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F0" w:rsidRDefault="00C62A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-71119</wp:posOffset>
            </wp:positionV>
            <wp:extent cx="922020" cy="60515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1508760</wp:posOffset>
            </wp:positionH>
            <wp:positionV relativeFrom="paragraph">
              <wp:posOffset>13970</wp:posOffset>
            </wp:positionV>
            <wp:extent cx="1248410" cy="569595"/>
            <wp:effectExtent l="0" t="0" r="0" b="0"/>
            <wp:wrapNone/>
            <wp:docPr id="3" name="image4.png" descr="KNQ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KNQA_LOGO"/>
                    <pic:cNvPicPr preferRelativeResize="0"/>
                  </pic:nvPicPr>
                  <pic:blipFill>
                    <a:blip r:embed="rId8"/>
                    <a:srcRect t="30540" b="37836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1771650" cy="528955"/>
            <wp:effectExtent l="0" t="0" r="0" b="0"/>
            <wp:wrapNone/>
            <wp:docPr id="4" name="image1.png" descr="C:\Users\Dr Juma Mukhwana\AppData\Local\Microsoft\Windows\INetCache\Content.MSO\DD15895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r Juma Mukhwana\AppData\Local\Microsoft\Windows\INetCache\Content.MSO\DD158957.tmp"/>
                    <pic:cNvPicPr preferRelativeResize="0"/>
                  </pic:nvPicPr>
                  <pic:blipFill>
                    <a:blip r:embed="rId9"/>
                    <a:srcRect t="25803" r="10865" b="3204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28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4893310</wp:posOffset>
            </wp:positionH>
            <wp:positionV relativeFrom="paragraph">
              <wp:posOffset>9525</wp:posOffset>
            </wp:positionV>
            <wp:extent cx="838200" cy="581025"/>
            <wp:effectExtent l="0" t="0" r="0" b="0"/>
            <wp:wrapNone/>
            <wp:docPr id="2" name="image2.jpg" descr="Image result for cda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cdacc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9F0" w:rsidRDefault="00C62A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09F0" w:rsidRDefault="009609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9F0" w:rsidRDefault="009609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9F0" w:rsidRDefault="00C62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COMPETENCY BASED EDUCATION AND TRAINING (CBET) CONFERENCE</w:t>
      </w:r>
    </w:p>
    <w:p w:rsidR="009609F0" w:rsidRDefault="00C62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February, 2020 </w:t>
      </w:r>
    </w:p>
    <w:p w:rsidR="009609F0" w:rsidRDefault="00C62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Venue: CEMASTE</w:t>
      </w:r>
      <w:r w:rsidR="0072334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Karen, Nairobi</w:t>
      </w:r>
    </w:p>
    <w:p w:rsidR="009609F0" w:rsidRDefault="00C62AC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PARTICIPANT </w:t>
      </w:r>
      <w:r w:rsidR="0097252E">
        <w:rPr>
          <w:rFonts w:ascii="Times New Roman" w:eastAsia="Times New Roman" w:hAnsi="Times New Roman" w:cs="Times New Roman"/>
          <w:b/>
          <w:sz w:val="32"/>
          <w:szCs w:val="32"/>
        </w:rPr>
        <w:t>REGISTRATION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FORM</w:t>
      </w:r>
    </w:p>
    <w:p w:rsidR="0097252E" w:rsidRPr="0097252E" w:rsidRDefault="00C62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52E">
        <w:rPr>
          <w:rFonts w:ascii="Times New Roman" w:eastAsia="Times New Roman" w:hAnsi="Times New Roman" w:cs="Times New Roman"/>
          <w:b/>
          <w:sz w:val="24"/>
          <w:szCs w:val="24"/>
        </w:rPr>
        <w:t>Participant’s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profile</w:t>
      </w:r>
    </w:p>
    <w:p w:rsidR="009609F0" w:rsidRDefault="00C62ACA" w:rsidP="009725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 in the details and send duly completed form to </w:t>
      </w: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knqa.go.ke@gmail.com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609F0" w:rsidRDefault="009609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359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670"/>
      </w:tblGrid>
      <w:tr w:rsidR="009609F0">
        <w:tc>
          <w:tcPr>
            <w:tcW w:w="2689" w:type="dxa"/>
          </w:tcPr>
          <w:p w:rsidR="009609F0" w:rsidRDefault="00C6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:rsidR="009609F0" w:rsidRDefault="00960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9F0">
        <w:tc>
          <w:tcPr>
            <w:tcW w:w="2689" w:type="dxa"/>
          </w:tcPr>
          <w:p w:rsidR="009609F0" w:rsidRDefault="00C6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9609F0" w:rsidRDefault="00960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9F0">
        <w:tc>
          <w:tcPr>
            <w:tcW w:w="2689" w:type="dxa"/>
          </w:tcPr>
          <w:p w:rsidR="009609F0" w:rsidRDefault="00C6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Organization/Institution</w:t>
            </w:r>
          </w:p>
        </w:tc>
        <w:tc>
          <w:tcPr>
            <w:tcW w:w="5670" w:type="dxa"/>
          </w:tcPr>
          <w:p w:rsidR="009609F0" w:rsidRDefault="00960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9F0">
        <w:tc>
          <w:tcPr>
            <w:tcW w:w="2689" w:type="dxa"/>
          </w:tcPr>
          <w:p w:rsidR="009609F0" w:rsidRDefault="00C6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670" w:type="dxa"/>
          </w:tcPr>
          <w:p w:rsidR="009609F0" w:rsidRDefault="00960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9F0">
        <w:tc>
          <w:tcPr>
            <w:tcW w:w="2689" w:type="dxa"/>
          </w:tcPr>
          <w:p w:rsidR="009609F0" w:rsidRDefault="00C6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no.</w:t>
            </w:r>
          </w:p>
        </w:tc>
        <w:tc>
          <w:tcPr>
            <w:tcW w:w="5670" w:type="dxa"/>
          </w:tcPr>
          <w:p w:rsidR="009609F0" w:rsidRDefault="00960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9F0">
        <w:tc>
          <w:tcPr>
            <w:tcW w:w="2689" w:type="dxa"/>
          </w:tcPr>
          <w:p w:rsidR="009609F0" w:rsidRDefault="00C62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participation</w:t>
            </w:r>
          </w:p>
        </w:tc>
        <w:tc>
          <w:tcPr>
            <w:tcW w:w="5670" w:type="dxa"/>
          </w:tcPr>
          <w:p w:rsidR="009609F0" w:rsidRDefault="00960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9F0" w:rsidRDefault="009609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9F0" w:rsidRDefault="009609F0">
      <w:pPr>
        <w:spacing w:after="0"/>
        <w:ind w:left="73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9F0" w:rsidRDefault="00C62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Application and Payment</w:t>
      </w:r>
    </w:p>
    <w:p w:rsidR="009609F0" w:rsidRDefault="00C62A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complete the attached participants </w:t>
      </w:r>
      <w:r w:rsidR="00316640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316640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return it to the event          organizer or email it to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knqa.go.ke@gmail.com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A1B8B">
        <w:rPr>
          <w:rFonts w:ascii="Times New Roman" w:eastAsia="Times New Roman" w:hAnsi="Times New Roman" w:cs="Times New Roman"/>
          <w:sz w:val="24"/>
          <w:szCs w:val="24"/>
        </w:rPr>
        <w:t>on or before 31</w:t>
      </w:r>
      <w:r w:rsidR="002A1B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16640">
        <w:rPr>
          <w:rFonts w:ascii="Times New Roman" w:eastAsia="Times New Roman" w:hAnsi="Times New Roman" w:cs="Times New Roman"/>
          <w:sz w:val="24"/>
          <w:szCs w:val="24"/>
        </w:rPr>
        <w:t xml:space="preserve"> January</w:t>
      </w:r>
      <w:r w:rsidR="002A1B8B">
        <w:rPr>
          <w:rFonts w:ascii="Times New Roman" w:eastAsia="Times New Roman" w:hAnsi="Times New Roman" w:cs="Times New Roman"/>
          <w:sz w:val="24"/>
          <w:szCs w:val="24"/>
        </w:rPr>
        <w:t>, 2020;</w:t>
      </w:r>
    </w:p>
    <w:p w:rsidR="009609F0" w:rsidRDefault="00C62A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</w:t>
      </w:r>
      <w:r w:rsidR="002A1B8B">
        <w:rPr>
          <w:rFonts w:ascii="Times New Roman" w:eastAsia="Times New Roman" w:hAnsi="Times New Roman" w:cs="Times New Roman"/>
          <w:sz w:val="24"/>
          <w:szCs w:val="24"/>
        </w:rPr>
        <w:t>on shall be subject to approval;</w:t>
      </w:r>
    </w:p>
    <w:p w:rsidR="00D00E37" w:rsidRDefault="00D00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</w:t>
      </w:r>
      <w:r w:rsidR="00972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</w:t>
      </w:r>
      <w:r w:rsidR="00C62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52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7252E">
        <w:rPr>
          <w:rFonts w:ascii="Times New Roman" w:eastAsia="Times New Roman" w:hAnsi="Times New Roman" w:cs="Times New Roman"/>
          <w:color w:val="000000"/>
          <w:sz w:val="24"/>
          <w:szCs w:val="24"/>
        </w:rPr>
        <w:t>Ksh</w:t>
      </w:r>
      <w:r w:rsid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1,000;</w:t>
      </w:r>
    </w:p>
    <w:p w:rsidR="002A1B8B" w:rsidRDefault="00D00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conference packages (Meals, refreshments &amp; stationery) is Ksh 7,500 @ Ksh 2,500 per day</w:t>
      </w:r>
      <w:r w:rsid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:rsidR="009609F0" w:rsidRDefault="00C62A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Payment should be made to Kenya National Qualifications Authority account No.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1208626825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Kenya Commercial Bank, Moi Avenue Branch</w:t>
      </w:r>
      <w:r w:rsid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9F0" w:rsidRDefault="009609F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9F0" w:rsidRDefault="00C62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Cancellation Policy </w:t>
      </w:r>
    </w:p>
    <w:p w:rsidR="009609F0" w:rsidRDefault="00C62A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972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cancell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event organizer,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participant shall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entitled to a 100% refund;</w:t>
      </w:r>
    </w:p>
    <w:p w:rsidR="009609F0" w:rsidRDefault="00C62A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972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 of </w:t>
      </w:r>
      <w:r w:rsidR="0097252E">
        <w:rPr>
          <w:rFonts w:ascii="Times New Roman" w:eastAsia="Times New Roman" w:hAnsi="Times New Roman" w:cs="Times New Roman"/>
          <w:sz w:val="24"/>
          <w:szCs w:val="24"/>
        </w:rPr>
        <w:t xml:space="preserve">withdrawal </w:t>
      </w:r>
      <w:r w:rsidR="0097252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participants, notification in writing should be sent t</w:t>
      </w:r>
      <w:r w:rsidR="00703302">
        <w:rPr>
          <w:rFonts w:ascii="Times New Roman" w:eastAsia="Times New Roman" w:hAnsi="Times New Roman" w:cs="Times New Roman"/>
          <w:color w:val="000000"/>
          <w:sz w:val="24"/>
          <w:szCs w:val="24"/>
        </w:rPr>
        <w:t>o the event organizer at least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days to the event.</w:t>
      </w:r>
    </w:p>
    <w:p w:rsidR="009609F0" w:rsidRDefault="009609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9F0" w:rsidRDefault="00C62ACA">
      <w:pPr>
        <w:pBdr>
          <w:top w:val="nil"/>
          <w:left w:val="nil"/>
          <w:bottom w:val="nil"/>
          <w:right w:val="nil"/>
          <w:between w:val="nil"/>
        </w:pBdr>
        <w:spacing w:after="0"/>
        <w:ind w:left="7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609F0" w:rsidRDefault="009609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9F0" w:rsidRDefault="00960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0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609F0" w:rsidTr="00316640">
        <w:tc>
          <w:tcPr>
            <w:tcW w:w="9000" w:type="dxa"/>
          </w:tcPr>
          <w:p w:rsidR="009609F0" w:rsidRDefault="00C62ACA">
            <w:pPr>
              <w:spacing w:after="0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 only</w:t>
            </w:r>
          </w:p>
        </w:tc>
      </w:tr>
      <w:tr w:rsidR="009609F0" w:rsidTr="00316640">
        <w:trPr>
          <w:trHeight w:val="620"/>
        </w:trPr>
        <w:tc>
          <w:tcPr>
            <w:tcW w:w="9000" w:type="dxa"/>
          </w:tcPr>
          <w:p w:rsidR="009609F0" w:rsidRDefault="00C6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is approved/not approved</w:t>
            </w:r>
          </w:p>
          <w:p w:rsidR="009609F0" w:rsidRDefault="00C6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Remarks:</w:t>
            </w:r>
          </w:p>
        </w:tc>
      </w:tr>
      <w:tr w:rsidR="009609F0" w:rsidTr="00316640">
        <w:trPr>
          <w:trHeight w:val="720"/>
        </w:trPr>
        <w:tc>
          <w:tcPr>
            <w:tcW w:w="9000" w:type="dxa"/>
          </w:tcPr>
          <w:p w:rsidR="009609F0" w:rsidRDefault="00C62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Approving officer:</w:t>
            </w:r>
          </w:p>
          <w:p w:rsidR="009609F0" w:rsidRDefault="00C62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Signature: ------------------------------------------ Date: ------------------------------------------</w:t>
            </w:r>
          </w:p>
        </w:tc>
      </w:tr>
    </w:tbl>
    <w:p w:rsidR="009609F0" w:rsidRDefault="009609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09F0">
      <w:footerReference w:type="default" r:id="rId13"/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4C" w:rsidRDefault="00FD764C">
      <w:pPr>
        <w:spacing w:after="0" w:line="240" w:lineRule="auto"/>
      </w:pPr>
      <w:r>
        <w:separator/>
      </w:r>
    </w:p>
  </w:endnote>
  <w:endnote w:type="continuationSeparator" w:id="0">
    <w:p w:rsidR="00FD764C" w:rsidRDefault="00FD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F0" w:rsidRDefault="00C62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0330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0330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9609F0" w:rsidRDefault="00960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4C" w:rsidRDefault="00FD764C">
      <w:pPr>
        <w:spacing w:after="0" w:line="240" w:lineRule="auto"/>
      </w:pPr>
      <w:r>
        <w:separator/>
      </w:r>
    </w:p>
  </w:footnote>
  <w:footnote w:type="continuationSeparator" w:id="0">
    <w:p w:rsidR="00FD764C" w:rsidRDefault="00FD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3D6"/>
    <w:multiLevelType w:val="multilevel"/>
    <w:tmpl w:val="6ACA23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4F7EE7"/>
    <w:multiLevelType w:val="multilevel"/>
    <w:tmpl w:val="70ACDDAA"/>
    <w:lvl w:ilvl="0">
      <w:start w:val="1"/>
      <w:numFmt w:val="decimal"/>
      <w:lvlText w:val="%1.0"/>
      <w:lvlJc w:val="left"/>
      <w:pPr>
        <w:ind w:left="73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8280" w:hanging="2160"/>
      </w:pPr>
    </w:lvl>
  </w:abstractNum>
  <w:abstractNum w:abstractNumId="2">
    <w:nsid w:val="7310766A"/>
    <w:multiLevelType w:val="multilevel"/>
    <w:tmpl w:val="4692E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F0"/>
    <w:rsid w:val="00135798"/>
    <w:rsid w:val="002A1B8B"/>
    <w:rsid w:val="00305680"/>
    <w:rsid w:val="00316640"/>
    <w:rsid w:val="00703302"/>
    <w:rsid w:val="0072334A"/>
    <w:rsid w:val="00902348"/>
    <w:rsid w:val="009609F0"/>
    <w:rsid w:val="0097252E"/>
    <w:rsid w:val="00C62ACA"/>
    <w:rsid w:val="00CD6E24"/>
    <w:rsid w:val="00D00E37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80C5C-87E3-454D-8F87-A92FB33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nqa.go.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qa.go.k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2020-01-22T13:25:00Z</dcterms:created>
  <dcterms:modified xsi:type="dcterms:W3CDTF">2020-01-23T10:09:00Z</dcterms:modified>
</cp:coreProperties>
</file>