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E7" w:rsidRPr="005467E7" w:rsidRDefault="005467E7" w:rsidP="005467E7">
      <w:pPr>
        <w:rPr>
          <w:rFonts w:ascii="Times New Roman" w:hAnsi="Times New Roman" w:cs="Times New Roman"/>
          <w:sz w:val="36"/>
          <w:szCs w:val="36"/>
        </w:rPr>
      </w:pPr>
      <w:r w:rsidRPr="005467E7"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  <w:r w:rsidRPr="005467E7">
        <w:rPr>
          <w:rFonts w:ascii="Times New Roman" w:hAnsi="Times New Roman" w:cs="Times New Roman"/>
          <w:b/>
          <w:bCs/>
          <w:sz w:val="36"/>
          <w:szCs w:val="36"/>
        </w:rPr>
        <w:t>Kenyan Cabinet Approves Prior Learning Policy</w:t>
      </w:r>
    </w:p>
    <w:p w:rsidR="005467E7" w:rsidRPr="005467E7" w:rsidRDefault="005467E7" w:rsidP="005467E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67E7">
        <w:rPr>
          <w:rFonts w:ascii="Times New Roman" w:hAnsi="Times New Roman" w:cs="Times New Roman"/>
          <w:b/>
          <w:bCs/>
          <w:sz w:val="28"/>
          <w:szCs w:val="28"/>
        </w:rPr>
        <w:t>Alignment with BETA:</w:t>
      </w:r>
      <w:r w:rsidRPr="005467E7">
        <w:rPr>
          <w:rFonts w:ascii="Times New Roman" w:hAnsi="Times New Roman" w:cs="Times New Roman"/>
          <w:sz w:val="28"/>
          <w:szCs w:val="28"/>
        </w:rPr>
        <w:t xml:space="preserve"> The Kenyan Cabinet, in line with the Bottom Up-Economic Transformation Agenda (BETA), has approved the Policy on Recognition of Prior Learning.</w:t>
      </w:r>
      <w:bookmarkStart w:id="0" w:name="_GoBack"/>
      <w:bookmarkEnd w:id="0"/>
    </w:p>
    <w:p w:rsidR="005467E7" w:rsidRPr="005467E7" w:rsidRDefault="005467E7" w:rsidP="005467E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67E7">
        <w:rPr>
          <w:rFonts w:ascii="Times New Roman" w:hAnsi="Times New Roman" w:cs="Times New Roman"/>
          <w:b/>
          <w:bCs/>
          <w:sz w:val="28"/>
          <w:szCs w:val="28"/>
        </w:rPr>
        <w:t>Milestone Decision:</w:t>
      </w:r>
      <w:r w:rsidRPr="005467E7">
        <w:rPr>
          <w:rFonts w:ascii="Times New Roman" w:hAnsi="Times New Roman" w:cs="Times New Roman"/>
          <w:sz w:val="28"/>
          <w:szCs w:val="28"/>
        </w:rPr>
        <w:t xml:space="preserve"> This approval, marking the final milestone in a process initiated in 2020, establishes a functional and credible system for recognizing practical knowledge, skills, and competencies.</w:t>
      </w:r>
    </w:p>
    <w:p w:rsidR="005467E7" w:rsidRPr="005467E7" w:rsidRDefault="005467E7" w:rsidP="005467E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67E7">
        <w:rPr>
          <w:rFonts w:ascii="Times New Roman" w:hAnsi="Times New Roman" w:cs="Times New Roman"/>
          <w:b/>
          <w:bCs/>
          <w:sz w:val="28"/>
          <w:szCs w:val="28"/>
        </w:rPr>
        <w:t>Informality to Formality Transition:</w:t>
      </w:r>
      <w:r w:rsidRPr="005467E7">
        <w:rPr>
          <w:rFonts w:ascii="Times New Roman" w:hAnsi="Times New Roman" w:cs="Times New Roman"/>
          <w:sz w:val="28"/>
          <w:szCs w:val="28"/>
        </w:rPr>
        <w:t xml:space="preserve"> The Prior Learning Policy acts as a bridge, facilitating the transition from informal to formal sectors by acknowledging skills acquired through practical work without corresponding academic qualifications.</w:t>
      </w:r>
    </w:p>
    <w:p w:rsidR="005467E7" w:rsidRPr="005467E7" w:rsidRDefault="005467E7" w:rsidP="005467E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67E7">
        <w:rPr>
          <w:rFonts w:ascii="Times New Roman" w:hAnsi="Times New Roman" w:cs="Times New Roman"/>
          <w:b/>
          <w:bCs/>
          <w:sz w:val="28"/>
          <w:szCs w:val="28"/>
        </w:rPr>
        <w:t>Education-Labor Market Integration:</w:t>
      </w:r>
      <w:r w:rsidRPr="005467E7">
        <w:rPr>
          <w:rFonts w:ascii="Times New Roman" w:hAnsi="Times New Roman" w:cs="Times New Roman"/>
          <w:sz w:val="28"/>
          <w:szCs w:val="28"/>
        </w:rPr>
        <w:t xml:space="preserve"> Enabling multi entry/exit between the education system and the labor market, the policy provides a dynamic pathway for individuals.</w:t>
      </w:r>
    </w:p>
    <w:p w:rsidR="005467E7" w:rsidRPr="005467E7" w:rsidRDefault="005467E7" w:rsidP="005467E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67E7">
        <w:rPr>
          <w:rFonts w:ascii="Times New Roman" w:hAnsi="Times New Roman" w:cs="Times New Roman"/>
          <w:b/>
          <w:bCs/>
          <w:sz w:val="28"/>
          <w:szCs w:val="28"/>
        </w:rPr>
        <w:t>Opportunities for Hustlers:</w:t>
      </w:r>
      <w:r w:rsidRPr="005467E7">
        <w:rPr>
          <w:rFonts w:ascii="Times New Roman" w:hAnsi="Times New Roman" w:cs="Times New Roman"/>
          <w:sz w:val="28"/>
          <w:szCs w:val="28"/>
        </w:rPr>
        <w:t xml:space="preserve"> Anticipated to create new opportunities, the move is set to benefit millions of Hustlers, crucial contributors to the Kenyan economy.</w:t>
      </w:r>
    </w:p>
    <w:p w:rsidR="005467E7" w:rsidRPr="005467E7" w:rsidRDefault="005467E7" w:rsidP="005467E7">
      <w:pPr>
        <w:rPr>
          <w:rFonts w:ascii="Times New Roman" w:hAnsi="Times New Roman" w:cs="Times New Roman"/>
          <w:sz w:val="28"/>
          <w:szCs w:val="28"/>
        </w:rPr>
      </w:pPr>
      <w:r w:rsidRPr="005467E7">
        <w:rPr>
          <w:rFonts w:ascii="Times New Roman" w:hAnsi="Times New Roman" w:cs="Times New Roman"/>
          <w:sz w:val="28"/>
          <w:szCs w:val="28"/>
        </w:rPr>
        <w:t>In essence, the approval of the Prior Learning Policy signifies a transformative step towards inclusivity and accessibility in recognizing diverse pathways to knowledge and skills acquisition in Kenya.</w:t>
      </w:r>
    </w:p>
    <w:p w:rsidR="005467E7" w:rsidRPr="005467E7" w:rsidRDefault="005467E7" w:rsidP="005467E7">
      <w:pPr>
        <w:rPr>
          <w:vanish/>
          <w:sz w:val="28"/>
          <w:szCs w:val="28"/>
        </w:rPr>
      </w:pPr>
      <w:r w:rsidRPr="005467E7">
        <w:rPr>
          <w:vanish/>
          <w:sz w:val="28"/>
          <w:szCs w:val="28"/>
        </w:rPr>
        <w:t>Top of Form</w:t>
      </w:r>
    </w:p>
    <w:p w:rsidR="001302D9" w:rsidRPr="005467E7" w:rsidRDefault="001302D9" w:rsidP="005467E7">
      <w:pPr>
        <w:rPr>
          <w:sz w:val="28"/>
          <w:szCs w:val="28"/>
        </w:rPr>
      </w:pPr>
    </w:p>
    <w:sectPr w:rsidR="001302D9" w:rsidRPr="005467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D6235"/>
    <w:multiLevelType w:val="multilevel"/>
    <w:tmpl w:val="D192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E7"/>
    <w:rsid w:val="001302D9"/>
    <w:rsid w:val="0054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E783"/>
  <w15:chartTrackingRefBased/>
  <w15:docId w15:val="{F2114EF8-EF58-419A-B537-52914A72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84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8382279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8586066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468171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3915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710318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491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8853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6821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668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9955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3362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6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2024-01-16T08:43:00Z</dcterms:created>
  <dcterms:modified xsi:type="dcterms:W3CDTF">2024-01-16T08:53:00Z</dcterms:modified>
</cp:coreProperties>
</file>