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5659" w:rsidRDefault="00435659">
      <w:pPr>
        <w:rPr>
          <w:rFonts w:ascii="Times New Roman" w:hAnsi="Times New Roman" w:cs="Times New Roman"/>
          <w:b/>
        </w:rPr>
      </w:pPr>
      <w:r w:rsidRPr="008C1D26">
        <w:rPr>
          <w:rFonts w:ascii="Trebuchet MS" w:eastAsia="Trebuchet MS" w:hAnsi="Trebuchet MS" w:cs="Times New Roman"/>
          <w:noProof/>
          <w:color w:val="000000"/>
          <w:szCs w:val="24"/>
        </w:rPr>
        <w:drawing>
          <wp:inline distT="0" distB="0" distL="0" distR="0" wp14:anchorId="54658949" wp14:editId="565098F3">
            <wp:extent cx="5943454" cy="904875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KNQA-logo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5067" cy="9051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659" w:rsidRDefault="00435659" w:rsidP="00435659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p w:rsidR="00761E78" w:rsidRPr="00435659" w:rsidRDefault="00435659" w:rsidP="0043565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 w:rsidRPr="00435659">
        <w:rPr>
          <w:rFonts w:ascii="Times New Roman" w:hAnsi="Times New Roman" w:cs="Times New Roman"/>
          <w:b/>
          <w:sz w:val="24"/>
          <w:u w:val="single"/>
        </w:rPr>
        <w:t>Kenya Institute of Supplies Examination Board (KISEB)</w:t>
      </w:r>
    </w:p>
    <w:p w:rsidR="00435659" w:rsidRDefault="00293FB3" w:rsidP="00435659">
      <w:pPr>
        <w:jc w:val="center"/>
        <w:rPr>
          <w:rFonts w:ascii="Times New Roman" w:hAnsi="Times New Roman" w:cs="Times New Roman"/>
          <w:b/>
          <w:sz w:val="24"/>
          <w:u w:val="single"/>
        </w:rPr>
      </w:pPr>
      <w:r>
        <w:rPr>
          <w:rFonts w:ascii="Times New Roman" w:hAnsi="Times New Roman" w:cs="Times New Roman"/>
          <w:b/>
          <w:sz w:val="24"/>
          <w:u w:val="single"/>
        </w:rPr>
        <w:t>Qualifications Registered</w:t>
      </w:r>
      <w:r w:rsidR="00435659" w:rsidRPr="00435659">
        <w:rPr>
          <w:rFonts w:ascii="Times New Roman" w:hAnsi="Times New Roman" w:cs="Times New Roman"/>
          <w:b/>
          <w:sz w:val="24"/>
          <w:u w:val="single"/>
        </w:rPr>
        <w:t xml:space="preserve"> by the KNQA</w:t>
      </w:r>
    </w:p>
    <w:p w:rsidR="00BB0BB5" w:rsidRDefault="00BB0BB5" w:rsidP="00A660E5">
      <w:pPr>
        <w:rPr>
          <w:rFonts w:ascii="Times New Roman" w:hAnsi="Times New Roman" w:cs="Times New Roman"/>
          <w:b/>
          <w:sz w:val="24"/>
          <w:u w:val="single"/>
        </w:rPr>
      </w:pPr>
    </w:p>
    <w:tbl>
      <w:tblPr>
        <w:tblStyle w:val="11"/>
        <w:tblW w:w="5051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00" w:firstRow="0" w:lastRow="0" w:firstColumn="0" w:lastColumn="0" w:noHBand="0" w:noVBand="1"/>
      </w:tblPr>
      <w:tblGrid>
        <w:gridCol w:w="570"/>
        <w:gridCol w:w="1230"/>
        <w:gridCol w:w="1670"/>
        <w:gridCol w:w="1563"/>
        <w:gridCol w:w="910"/>
        <w:gridCol w:w="910"/>
        <w:gridCol w:w="1563"/>
        <w:gridCol w:w="1390"/>
      </w:tblGrid>
      <w:tr w:rsidR="00540109" w:rsidRPr="00306427" w:rsidTr="00540109">
        <w:trPr>
          <w:cantSplit/>
          <w:trHeight w:val="575"/>
          <w:tblHeader/>
        </w:trPr>
        <w:tc>
          <w:tcPr>
            <w:tcW w:w="291" w:type="pct"/>
            <w:shd w:val="clear" w:color="auto" w:fill="E7E6E6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No.</w:t>
            </w:r>
          </w:p>
        </w:tc>
        <w:tc>
          <w:tcPr>
            <w:tcW w:w="621" w:type="pct"/>
            <w:shd w:val="clear" w:color="auto" w:fill="E7E6E6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Code</w:t>
            </w:r>
          </w:p>
        </w:tc>
        <w:tc>
          <w:tcPr>
            <w:tcW w:w="841" w:type="pct"/>
            <w:shd w:val="clear" w:color="auto" w:fill="E7E6E6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 Classification</w:t>
            </w:r>
          </w:p>
        </w:tc>
        <w:tc>
          <w:tcPr>
            <w:tcW w:w="787" w:type="pct"/>
            <w:shd w:val="clear" w:color="auto" w:fill="E7E6E6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Qualification Name</w:t>
            </w:r>
          </w:p>
        </w:tc>
        <w:tc>
          <w:tcPr>
            <w:tcW w:w="461" w:type="pct"/>
            <w:shd w:val="clear" w:color="auto" w:fill="E7E6E6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KNQF Level</w:t>
            </w:r>
          </w:p>
        </w:tc>
        <w:tc>
          <w:tcPr>
            <w:tcW w:w="461" w:type="pct"/>
            <w:shd w:val="clear" w:color="auto" w:fill="E7E6E6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KNQF Credit</w:t>
            </w:r>
          </w:p>
        </w:tc>
        <w:tc>
          <w:tcPr>
            <w:tcW w:w="787" w:type="pct"/>
            <w:shd w:val="clear" w:color="auto" w:fill="E7E6E6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Minimum Admission Requirement</w:t>
            </w:r>
          </w:p>
        </w:tc>
        <w:tc>
          <w:tcPr>
            <w:tcW w:w="751" w:type="pct"/>
            <w:shd w:val="clear" w:color="auto" w:fill="E7E6E6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0642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Assessment Body</w:t>
            </w:r>
          </w:p>
        </w:tc>
      </w:tr>
      <w:tr w:rsidR="00540109" w:rsidRPr="00306427" w:rsidTr="00540109">
        <w:trPr>
          <w:trHeight w:val="300"/>
        </w:trPr>
        <w:tc>
          <w:tcPr>
            <w:tcW w:w="291" w:type="pct"/>
          </w:tcPr>
          <w:p w:rsidR="00540109" w:rsidRPr="00306427" w:rsidRDefault="00540109" w:rsidP="00BB0B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540109" w:rsidRPr="00306427" w:rsidRDefault="00540109" w:rsidP="0047289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041307U6</w:t>
            </w:r>
          </w:p>
        </w:tc>
        <w:tc>
          <w:tcPr>
            <w:tcW w:w="841" w:type="pct"/>
          </w:tcPr>
          <w:p w:rsidR="00540109" w:rsidRPr="00306427" w:rsidRDefault="00540109" w:rsidP="0047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27">
              <w:rPr>
                <w:rFonts w:ascii="Times New Roman" w:hAnsi="Times New Roman" w:cs="Times New Roman"/>
                <w:sz w:val="24"/>
                <w:szCs w:val="24"/>
              </w:rPr>
              <w:t>Business and Administration</w:t>
            </w:r>
          </w:p>
        </w:tc>
        <w:tc>
          <w:tcPr>
            <w:tcW w:w="787" w:type="pct"/>
          </w:tcPr>
          <w:p w:rsidR="00540109" w:rsidRPr="00306427" w:rsidRDefault="00540109" w:rsidP="0047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27">
              <w:rPr>
                <w:rFonts w:ascii="Times New Roman" w:hAnsi="Times New Roman" w:cs="Times New Roman"/>
                <w:sz w:val="24"/>
                <w:szCs w:val="24"/>
              </w:rPr>
              <w:t>Certified Procurement and Supply Professional of Kenya (CPSP-K)</w:t>
            </w:r>
          </w:p>
        </w:tc>
        <w:tc>
          <w:tcPr>
            <w:tcW w:w="461" w:type="pct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461" w:type="pct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480</w:t>
            </w:r>
          </w:p>
        </w:tc>
        <w:tc>
          <w:tcPr>
            <w:tcW w:w="787" w:type="pct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KCSE Mean grade C</w:t>
            </w:r>
            <w:r w:rsidR="00E9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+ and above or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KNQF 06</w:t>
            </w:r>
            <w:r w:rsidR="00E9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in a related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field</w:t>
            </w:r>
            <w:r w:rsidR="00E96DE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of study</w:t>
            </w:r>
          </w:p>
        </w:tc>
        <w:tc>
          <w:tcPr>
            <w:tcW w:w="751" w:type="pct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427">
              <w:rPr>
                <w:rFonts w:ascii="Times New Roman" w:eastAsia="Times New Roman" w:hAnsi="Times New Roman" w:cs="Times New Roman"/>
                <w:sz w:val="24"/>
                <w:szCs w:val="24"/>
              </w:rPr>
              <w:t>KISEB</w:t>
            </w:r>
          </w:p>
        </w:tc>
      </w:tr>
      <w:tr w:rsidR="00540109" w:rsidRPr="00306427" w:rsidTr="00540109">
        <w:trPr>
          <w:trHeight w:val="300"/>
        </w:trPr>
        <w:tc>
          <w:tcPr>
            <w:tcW w:w="291" w:type="pct"/>
          </w:tcPr>
          <w:p w:rsidR="00540109" w:rsidRPr="00306427" w:rsidRDefault="00540109" w:rsidP="00BB0BB5">
            <w:pPr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1" w:type="pct"/>
          </w:tcPr>
          <w:p w:rsidR="00540109" w:rsidRPr="00306427" w:rsidRDefault="00481553" w:rsidP="00472890">
            <w:pPr>
              <w:tabs>
                <w:tab w:val="left" w:pos="108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041306</w:t>
            </w:r>
            <w:bookmarkStart w:id="0" w:name="_GoBack"/>
            <w:bookmarkEnd w:id="0"/>
            <w:r w:rsidR="00540109" w:rsidRPr="00306427">
              <w:rPr>
                <w:rFonts w:ascii="Times New Roman" w:hAnsi="Times New Roman" w:cs="Times New Roman"/>
                <w:sz w:val="24"/>
                <w:szCs w:val="24"/>
              </w:rPr>
              <w:t>T4</w:t>
            </w:r>
          </w:p>
        </w:tc>
        <w:tc>
          <w:tcPr>
            <w:tcW w:w="841" w:type="pct"/>
          </w:tcPr>
          <w:p w:rsidR="00540109" w:rsidRPr="00306427" w:rsidRDefault="00540109" w:rsidP="0047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27">
              <w:rPr>
                <w:rFonts w:ascii="Times New Roman" w:hAnsi="Times New Roman" w:cs="Times New Roman"/>
                <w:sz w:val="24"/>
                <w:szCs w:val="24"/>
              </w:rPr>
              <w:t>Business and Administration</w:t>
            </w:r>
          </w:p>
        </w:tc>
        <w:tc>
          <w:tcPr>
            <w:tcW w:w="787" w:type="pct"/>
          </w:tcPr>
          <w:p w:rsidR="00540109" w:rsidRPr="00306427" w:rsidRDefault="00540109" w:rsidP="004728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6427">
              <w:rPr>
                <w:rFonts w:ascii="Times New Roman" w:hAnsi="Times New Roman" w:cs="Times New Roman"/>
                <w:sz w:val="24"/>
                <w:szCs w:val="24"/>
              </w:rPr>
              <w:t>Associate in Procurement and Supply of Kenya (APS-K)</w:t>
            </w:r>
          </w:p>
        </w:tc>
        <w:tc>
          <w:tcPr>
            <w:tcW w:w="461" w:type="pct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427">
              <w:rPr>
                <w:rFonts w:ascii="Times New Roman" w:eastAsia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461" w:type="pct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427">
              <w:rPr>
                <w:rFonts w:ascii="Times New Roman" w:eastAsia="Times New Roman" w:hAnsi="Times New Roman" w:cs="Times New Roman"/>
                <w:sz w:val="24"/>
                <w:szCs w:val="24"/>
              </w:rPr>
              <w:t>288</w:t>
            </w:r>
          </w:p>
        </w:tc>
        <w:tc>
          <w:tcPr>
            <w:tcW w:w="787" w:type="pct"/>
          </w:tcPr>
          <w:p w:rsidR="00540109" w:rsidRPr="00306427" w:rsidRDefault="00E96DE9" w:rsidP="00472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KCSE Mean grade C- or KNQF 05 in a related field of study</w:t>
            </w:r>
          </w:p>
        </w:tc>
        <w:tc>
          <w:tcPr>
            <w:tcW w:w="751" w:type="pct"/>
          </w:tcPr>
          <w:p w:rsidR="00540109" w:rsidRPr="00306427" w:rsidRDefault="00540109" w:rsidP="0047289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6427">
              <w:rPr>
                <w:rFonts w:ascii="Times New Roman" w:eastAsia="Times New Roman" w:hAnsi="Times New Roman" w:cs="Times New Roman"/>
                <w:sz w:val="24"/>
                <w:szCs w:val="24"/>
              </w:rPr>
              <w:t>KISEB</w:t>
            </w:r>
          </w:p>
        </w:tc>
      </w:tr>
    </w:tbl>
    <w:p w:rsidR="00BB0BB5" w:rsidRPr="00435659" w:rsidRDefault="00BB0BB5" w:rsidP="00435659">
      <w:pPr>
        <w:jc w:val="center"/>
        <w:rPr>
          <w:rFonts w:ascii="Times New Roman" w:hAnsi="Times New Roman" w:cs="Times New Roman"/>
          <w:b/>
          <w:sz w:val="24"/>
          <w:u w:val="single"/>
        </w:rPr>
      </w:pPr>
    </w:p>
    <w:sectPr w:rsidR="00BB0BB5" w:rsidRPr="004356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010E8"/>
    <w:multiLevelType w:val="hybridMultilevel"/>
    <w:tmpl w:val="F6E2DB2C"/>
    <w:lvl w:ilvl="0" w:tplc="DE20F374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1AC6"/>
    <w:rsid w:val="00261AC6"/>
    <w:rsid w:val="00293FB3"/>
    <w:rsid w:val="002C23C5"/>
    <w:rsid w:val="003C62CC"/>
    <w:rsid w:val="00435659"/>
    <w:rsid w:val="00481553"/>
    <w:rsid w:val="00540109"/>
    <w:rsid w:val="00761E78"/>
    <w:rsid w:val="00A660E5"/>
    <w:rsid w:val="00BB0BB5"/>
    <w:rsid w:val="00E24CD7"/>
    <w:rsid w:val="00E96DE9"/>
    <w:rsid w:val="00FC4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45D382"/>
  <w15:chartTrackingRefBased/>
  <w15:docId w15:val="{C7D94934-4B55-4359-B34D-8816111B5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1">
    <w:name w:val="11"/>
    <w:basedOn w:val="TableNormal"/>
    <w:rsid w:val="00BB0BB5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9</cp:revision>
  <dcterms:created xsi:type="dcterms:W3CDTF">2021-06-29T08:00:00Z</dcterms:created>
  <dcterms:modified xsi:type="dcterms:W3CDTF">2021-07-28T06:56:00Z</dcterms:modified>
</cp:coreProperties>
</file>